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B3D0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420"/>
        <w:jc w:val="center"/>
        <w:textAlignment w:val="auto"/>
        <w:rPr>
          <w:rStyle w:val="10"/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Style w:val="10"/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丘北县中医医院</w:t>
      </w:r>
    </w:p>
    <w:p w14:paraId="213FC7F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420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  <w:r>
        <w:rPr>
          <w:rStyle w:val="10"/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血液透析室装修改造工程</w:t>
      </w: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咨询会邀请函</w:t>
      </w:r>
    </w:p>
    <w:bookmarkEnd w:id="0"/>
    <w:p w14:paraId="09078C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15A6C7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为能更好地了解项目建设要求情况，保证采购工作的公平、公正、公开顺利开展，对以下项目开展需求调查，现诚挚邀请</w:t>
      </w:r>
      <w:r>
        <w:rPr>
          <w:rFonts w:ascii="宋体" w:hAnsi="宋体" w:eastAsia="仿宋" w:cs="仿宋"/>
          <w:i w:val="0"/>
          <w:caps w:val="0"/>
          <w:color w:val="auto"/>
          <w:spacing w:val="0"/>
          <w:sz w:val="31"/>
          <w:szCs w:val="31"/>
          <w:shd w:val="clear" w:fill="FFFFFF"/>
        </w:rPr>
        <w:t>符合要求的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建设公司</w:t>
      </w:r>
      <w:r>
        <w:rPr>
          <w:rFonts w:ascii="宋体" w:hAnsi="宋体" w:eastAsia="仿宋" w:cs="仿宋"/>
          <w:i w:val="0"/>
          <w:caps w:val="0"/>
          <w:color w:val="auto"/>
          <w:spacing w:val="0"/>
          <w:sz w:val="31"/>
          <w:szCs w:val="31"/>
          <w:shd w:val="clear" w:fill="FFFFFF"/>
        </w:rPr>
        <w:t>或代理商参加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，具体情况及要求如下：</w:t>
      </w:r>
    </w:p>
    <w:p w14:paraId="111841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一、项目基本情况</w:t>
      </w:r>
    </w:p>
    <w:tbl>
      <w:tblPr>
        <w:tblStyle w:val="7"/>
        <w:tblW w:w="94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700"/>
        <w:gridCol w:w="1634"/>
        <w:gridCol w:w="4122"/>
        <w:gridCol w:w="1296"/>
      </w:tblGrid>
      <w:tr w14:paraId="5274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国产或进口</w:t>
            </w:r>
          </w:p>
        </w:tc>
        <w:tc>
          <w:tcPr>
            <w:tcW w:w="4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项目概况、功能需求、配置需求简述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所属科室</w:t>
            </w:r>
          </w:p>
        </w:tc>
      </w:tr>
      <w:tr w14:paraId="03E5E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6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8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方正仿宋_GBK" w:cs="方正仿宋_GBK"/>
                <w:b w:val="0"/>
                <w:bCs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血液透析室装修改造工程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4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4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9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设计、改造装修血液透析室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，面积近1000平方米。2.设计服务费预算约8万元、改造装修费用预算约213万元，预算总价221万元。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D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基建科</w:t>
            </w:r>
          </w:p>
        </w:tc>
      </w:tr>
    </w:tbl>
    <w:p w14:paraId="56CA24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二、邀请方式</w:t>
      </w:r>
    </w:p>
    <w:p w14:paraId="4804E4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（一）项目推荐方式：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采用PPT现场讲解模式，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陈述时间限制为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分钟，技术答疑时间限制为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分钟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。（讲解内容：①核心建设方案；②同类成功案例展示及收费标准；③提供云南省内最新用户中标通知；④列明有无其他增值服务，⑤项目后续服务。）</w:t>
      </w:r>
    </w:p>
    <w:p w14:paraId="11D31E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（二）讲解时间：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2025年10月16日下午14：20分开始</w:t>
      </w:r>
    </w:p>
    <w:p w14:paraId="5911D9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（三）讲解地点：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2号会议室（门诊综合楼5楼）</w:t>
      </w:r>
    </w:p>
    <w:p w14:paraId="56C39C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（四）联系电话：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0876-4129986</w:t>
      </w:r>
    </w:p>
    <w:p w14:paraId="056069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（五）技术咨询电话：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蔡老师：18008762645（工作日）</w:t>
      </w:r>
    </w:p>
    <w:p w14:paraId="648CD1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三、报名资料要求</w:t>
      </w:r>
    </w:p>
    <w:p w14:paraId="17A47E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营业执照、法人身份证、讲解授权委托书、讲解授权人身份证、无违法犯罪承诺书等资料复印件并加盖公司鲜章，以及项目均需所有相关要求资料。</w:t>
      </w:r>
    </w:p>
    <w:p w14:paraId="213312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四、</w:t>
      </w:r>
      <w:r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报名资料收集方式</w:t>
      </w:r>
    </w:p>
    <w:p w14:paraId="6992CF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报名公司请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把附件一、附件二及公司资质邮寄方式进行报名登记（接收资料截止时间：2025年10月14日），无报名资料登记表或超期时间接收资料的不接收现场讲解，讲解顺序按照接收时间先后顺序安排。（备注：报名资料邮寄地址：云南省文山州丘北县护城路1号--丘北县中医医院后勤楼二楼采购科杨老师收，联系电话：18183762235，邮寄人注明公司名称、联系人、联系电话，如不按要求注明后果自负。）</w:t>
      </w:r>
    </w:p>
    <w:p w14:paraId="642F20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五、咨询会基本情况声明及重要提示</w:t>
      </w:r>
    </w:p>
    <w:p w14:paraId="5B4A57F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报价应为人民币报价，其他货币报价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视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为无效报价。</w:t>
      </w:r>
    </w:p>
    <w:p w14:paraId="03E2ED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咨询会项目服务为国产产品讲解。</w:t>
      </w:r>
    </w:p>
    <w:p w14:paraId="41178B7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（三）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咨询会将对项目服务相关事宜进行详细咨询，须派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项目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专员或工程师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对建设项目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等情况进行讲解。</w:t>
      </w:r>
    </w:p>
    <w:p w14:paraId="3B51C8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（四）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本次咨询活动根据《政府采购需求管理办法》开展需求调查，不代表项目采购结果，自愿参与，不向各参与人支付或收取任何相关费用。</w:t>
      </w:r>
    </w:p>
    <w:p w14:paraId="15AEB4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（五）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若在咨询会过程中发现提供虚假材料或者有串通等违法行为的，将向财政部门报告，由财政部门及行政监督部门依照政府采购相关法规规定处罚；构成犯罪的，由司法机关依法追究刑事责任。</w:t>
      </w:r>
    </w:p>
    <w:p w14:paraId="3EF1A9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（六）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相关资料一经递交后，不予退回。</w:t>
      </w:r>
    </w:p>
    <w:p w14:paraId="0F07C6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（七）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请提前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10分钟到达会议地点签到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超过会议时间仍未签到的，视为自动放弃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讲解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资格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469C8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（八）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因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参与人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未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详细阅读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信息导致的一切后果由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参与人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自行承担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，医院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不承担任何责任。</w:t>
      </w:r>
    </w:p>
    <w:p w14:paraId="68373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（九）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参与人自行负责在咨询会中所发生的人员伤亡和财产损失。</w:t>
      </w:r>
    </w:p>
    <w:p w14:paraId="5EBAC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（十）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讲解人如需现场踏勘的请自行安排，医院不统一安排，讲解人在考察现场中介绍的项目场地和相关的周边环境情况，仅供讲解人在编制方案时参考，医院不对讲解人据此作出的判断和决策负责。</w:t>
      </w:r>
    </w:p>
    <w:p w14:paraId="76E49F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楷体_GBK" w:cs="方正楷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（十一）</w:t>
      </w: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本次需求咨询会最终解释权为丘北县中医医院所有。</w:t>
      </w:r>
    </w:p>
    <w:p w14:paraId="168200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小标宋_GBK" w:cs="方正小标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auto"/>
          <w:sz w:val="32"/>
          <w:szCs w:val="32"/>
          <w:lang w:eastAsia="zh-CN"/>
        </w:rPr>
        <w:t>六、邀请函发布媒介</w:t>
      </w:r>
    </w:p>
    <w:p w14:paraId="78C5D0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1739900</wp:posOffset>
            </wp:positionV>
            <wp:extent cx="1440180" cy="1440180"/>
            <wp:effectExtent l="10795" t="0" r="73025" b="72390"/>
            <wp:wrapNone/>
            <wp:docPr id="2" name="图片 2" descr="新公章（无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公章（无背景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7860000"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本次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咨询邀请函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及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咨询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有关的通知在“丘北县中医医院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官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网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网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站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及公众号”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上发布，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讲解公司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应随时查看，以获取最新信息。因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讲解公司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未查看网站信息导致的一切后果由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讲解公司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自行承担。我单位对其他网站或媒体转载的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邀请函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及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邀请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内容不承担任何责任。</w:t>
      </w:r>
    </w:p>
    <w:p w14:paraId="0EF7B1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32" w:firstLineChars="1729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588405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172" w:firstLineChars="1929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丘北县中医医院</w:t>
      </w:r>
    </w:p>
    <w:p w14:paraId="43E71B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172" w:firstLineChars="1929"/>
        <w:jc w:val="left"/>
        <w:textAlignment w:val="baseline"/>
        <w:rPr>
          <w:rFonts w:hint="eastAsia" w:ascii="宋体" w:hAnsi="宋体" w:eastAsia="方正仿宋_GBK" w:cs="方正仿宋_GBK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2025年10月9日</w:t>
      </w:r>
    </w:p>
    <w:sectPr>
      <w:footerReference r:id="rId3" w:type="default"/>
      <w:pgSz w:w="11906" w:h="16838"/>
      <w:pgMar w:top="2098" w:right="1474" w:bottom="1417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DCB0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03DD6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803DD6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16E0A"/>
    <w:rsid w:val="00C025BD"/>
    <w:rsid w:val="00F9741F"/>
    <w:rsid w:val="02D45AE7"/>
    <w:rsid w:val="042E56ED"/>
    <w:rsid w:val="04740ACC"/>
    <w:rsid w:val="04E50E8B"/>
    <w:rsid w:val="06892EB1"/>
    <w:rsid w:val="074C1DD8"/>
    <w:rsid w:val="089846AD"/>
    <w:rsid w:val="090B3E3E"/>
    <w:rsid w:val="097174FD"/>
    <w:rsid w:val="0ADC408D"/>
    <w:rsid w:val="0AEE3EF7"/>
    <w:rsid w:val="0B6C4F22"/>
    <w:rsid w:val="0CC02FB4"/>
    <w:rsid w:val="0D2D1E45"/>
    <w:rsid w:val="0EFC60C5"/>
    <w:rsid w:val="10A66F9A"/>
    <w:rsid w:val="10A87B1C"/>
    <w:rsid w:val="11CE4FD9"/>
    <w:rsid w:val="127420E2"/>
    <w:rsid w:val="12C927F4"/>
    <w:rsid w:val="13290FE8"/>
    <w:rsid w:val="14A70F73"/>
    <w:rsid w:val="15930D80"/>
    <w:rsid w:val="15CB3B21"/>
    <w:rsid w:val="1773554F"/>
    <w:rsid w:val="1796631F"/>
    <w:rsid w:val="18074BA6"/>
    <w:rsid w:val="191A1F93"/>
    <w:rsid w:val="1A59276C"/>
    <w:rsid w:val="1A76067E"/>
    <w:rsid w:val="1B4E10E9"/>
    <w:rsid w:val="1B852FDF"/>
    <w:rsid w:val="1B8F053D"/>
    <w:rsid w:val="1D691EF4"/>
    <w:rsid w:val="1D8D465B"/>
    <w:rsid w:val="210929F8"/>
    <w:rsid w:val="21806F85"/>
    <w:rsid w:val="21FB1F67"/>
    <w:rsid w:val="22141B06"/>
    <w:rsid w:val="22DB3B7F"/>
    <w:rsid w:val="23194E0B"/>
    <w:rsid w:val="232E5C91"/>
    <w:rsid w:val="23CB3708"/>
    <w:rsid w:val="24F616D0"/>
    <w:rsid w:val="25937E09"/>
    <w:rsid w:val="25DF672A"/>
    <w:rsid w:val="26063CEE"/>
    <w:rsid w:val="2708578E"/>
    <w:rsid w:val="274F23FD"/>
    <w:rsid w:val="27B63A7F"/>
    <w:rsid w:val="27CC34C7"/>
    <w:rsid w:val="28417B92"/>
    <w:rsid w:val="29412E41"/>
    <w:rsid w:val="2A1B10CD"/>
    <w:rsid w:val="2B0A10DF"/>
    <w:rsid w:val="2B38245C"/>
    <w:rsid w:val="2BDD4B60"/>
    <w:rsid w:val="2BF24B89"/>
    <w:rsid w:val="2C7129A8"/>
    <w:rsid w:val="2C7E3DB4"/>
    <w:rsid w:val="2D7675A6"/>
    <w:rsid w:val="2D94061C"/>
    <w:rsid w:val="2E123361"/>
    <w:rsid w:val="2EA6465D"/>
    <w:rsid w:val="2ECD7EDF"/>
    <w:rsid w:val="2F035F6D"/>
    <w:rsid w:val="30261F15"/>
    <w:rsid w:val="30E20581"/>
    <w:rsid w:val="31DE2964"/>
    <w:rsid w:val="32B6151F"/>
    <w:rsid w:val="32D9692B"/>
    <w:rsid w:val="33345977"/>
    <w:rsid w:val="34553BE0"/>
    <w:rsid w:val="345C0774"/>
    <w:rsid w:val="35154339"/>
    <w:rsid w:val="35415C0E"/>
    <w:rsid w:val="362A58A5"/>
    <w:rsid w:val="36371887"/>
    <w:rsid w:val="376A0B50"/>
    <w:rsid w:val="376A1503"/>
    <w:rsid w:val="378203C7"/>
    <w:rsid w:val="379E2A73"/>
    <w:rsid w:val="38E16E91"/>
    <w:rsid w:val="39A115C0"/>
    <w:rsid w:val="3A81025F"/>
    <w:rsid w:val="3CEB4E20"/>
    <w:rsid w:val="3D002B74"/>
    <w:rsid w:val="3D585C31"/>
    <w:rsid w:val="3EA527F4"/>
    <w:rsid w:val="3F315EF9"/>
    <w:rsid w:val="3F531C85"/>
    <w:rsid w:val="3F980402"/>
    <w:rsid w:val="41006B6B"/>
    <w:rsid w:val="4174672B"/>
    <w:rsid w:val="4199411A"/>
    <w:rsid w:val="42C85330"/>
    <w:rsid w:val="42D55C1D"/>
    <w:rsid w:val="445B4787"/>
    <w:rsid w:val="4501565C"/>
    <w:rsid w:val="4677531C"/>
    <w:rsid w:val="4690336C"/>
    <w:rsid w:val="46B654FC"/>
    <w:rsid w:val="48621EDC"/>
    <w:rsid w:val="48A3179C"/>
    <w:rsid w:val="48B702F7"/>
    <w:rsid w:val="49295900"/>
    <w:rsid w:val="4992799C"/>
    <w:rsid w:val="4A4F064E"/>
    <w:rsid w:val="4AF73B53"/>
    <w:rsid w:val="4BE73D74"/>
    <w:rsid w:val="4D5539DC"/>
    <w:rsid w:val="4EA602F0"/>
    <w:rsid w:val="4EEB2463"/>
    <w:rsid w:val="513A16A7"/>
    <w:rsid w:val="519106F6"/>
    <w:rsid w:val="52BD27E9"/>
    <w:rsid w:val="52F33CBA"/>
    <w:rsid w:val="53993B37"/>
    <w:rsid w:val="53B25455"/>
    <w:rsid w:val="54F36E57"/>
    <w:rsid w:val="54F823C1"/>
    <w:rsid w:val="55224204"/>
    <w:rsid w:val="55A16E0A"/>
    <w:rsid w:val="55E1008E"/>
    <w:rsid w:val="569D03A9"/>
    <w:rsid w:val="56BD6246"/>
    <w:rsid w:val="56BF5F3F"/>
    <w:rsid w:val="56D82EC3"/>
    <w:rsid w:val="57E2524C"/>
    <w:rsid w:val="58565FA7"/>
    <w:rsid w:val="59012D48"/>
    <w:rsid w:val="5AAD28C9"/>
    <w:rsid w:val="5B5A2D8E"/>
    <w:rsid w:val="5D2C5891"/>
    <w:rsid w:val="5D4B29EF"/>
    <w:rsid w:val="606210CF"/>
    <w:rsid w:val="612276E9"/>
    <w:rsid w:val="614A4F51"/>
    <w:rsid w:val="614D0482"/>
    <w:rsid w:val="61F84733"/>
    <w:rsid w:val="63086D6A"/>
    <w:rsid w:val="630B6471"/>
    <w:rsid w:val="63B462E9"/>
    <w:rsid w:val="63C705B2"/>
    <w:rsid w:val="651C6ED8"/>
    <w:rsid w:val="65AE5CF6"/>
    <w:rsid w:val="67DE6319"/>
    <w:rsid w:val="68435C17"/>
    <w:rsid w:val="68587FB1"/>
    <w:rsid w:val="6A207B8B"/>
    <w:rsid w:val="6A592EBC"/>
    <w:rsid w:val="6B0F22B2"/>
    <w:rsid w:val="6BCC6CF7"/>
    <w:rsid w:val="6CE34991"/>
    <w:rsid w:val="6CE37A3D"/>
    <w:rsid w:val="6E002D8E"/>
    <w:rsid w:val="6E902451"/>
    <w:rsid w:val="6EF826D3"/>
    <w:rsid w:val="6FD414A6"/>
    <w:rsid w:val="702F0AF9"/>
    <w:rsid w:val="710533B6"/>
    <w:rsid w:val="73A239B1"/>
    <w:rsid w:val="73DD5F80"/>
    <w:rsid w:val="73F623E3"/>
    <w:rsid w:val="74103AB8"/>
    <w:rsid w:val="768D3BBF"/>
    <w:rsid w:val="783C5DF2"/>
    <w:rsid w:val="78FE23EA"/>
    <w:rsid w:val="793F1D99"/>
    <w:rsid w:val="7A0B06DD"/>
    <w:rsid w:val="7A9D174F"/>
    <w:rsid w:val="7AEB3F63"/>
    <w:rsid w:val="7B694853"/>
    <w:rsid w:val="7BBD610C"/>
    <w:rsid w:val="7D500768"/>
    <w:rsid w:val="7DC86B44"/>
    <w:rsid w:val="7DF55C7E"/>
    <w:rsid w:val="7E67740F"/>
    <w:rsid w:val="7F05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3">
    <w:name w:val="Plain Text"/>
    <w:basedOn w:val="1"/>
    <w:next w:val="2"/>
    <w:qFormat/>
    <w:uiPriority w:val="0"/>
    <w:rPr>
      <w:rFonts w:ascii="宋体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9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3">
    <w:name w:val="font41"/>
    <w:basedOn w:val="9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GI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3</Pages>
  <Words>1298</Words>
  <Characters>1358</Characters>
  <Lines>0</Lines>
  <Paragraphs>0</Paragraphs>
  <TotalTime>2</TotalTime>
  <ScaleCrop>false</ScaleCrop>
  <LinksUpToDate>false</LinksUpToDate>
  <CharactersWithSpaces>1358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2023-06-19T09:19:00Z</dcterms:created>
  <dc:creator>Administrator</dc:creator>
  <cp:lastModifiedBy>蒹葭Yu、</cp:lastModifiedBy>
  <dcterms:modified xsi:type="dcterms:W3CDTF">2025-10-09T07:41:17Z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eyJoZGlkIjoiNmU1ODEzZTc5YTE5ODNkMDM1ZTk5NzU2ZTJkMGE3NjUiLCJ1c2VySWQiOiI3MzkzMTQyMDQifQ==</vt:lpwstr>
  </property>
  <property fmtid="{D5CDD505-2E9C-101B-9397-08002B2CF9AE}" pid="4" name="ICV">
    <vt:lpwstr>D3FB525515C14D97BD09ED077335B80C_13</vt:lpwstr>
  </property>
</Properties>
</file>